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6206" w:rsidRPr="000E5F2A" w:rsidRDefault="000A6206" w:rsidP="000E5F2A">
      <w:pPr>
        <w:spacing w:after="0" w:line="240" w:lineRule="auto"/>
        <w:jc w:val="center"/>
        <w:rPr>
          <w:rFonts w:ascii="PT Astra Serif" w:eastAsia="Times New Roman" w:hAnsi="PT Astra Serif" w:cs="Times New Roman"/>
          <w:color w:val="212529"/>
          <w:sz w:val="48"/>
          <w:szCs w:val="48"/>
          <w:lang w:eastAsia="ru-RU"/>
        </w:rPr>
      </w:pPr>
      <w:r w:rsidRPr="000E5F2A">
        <w:rPr>
          <w:rFonts w:ascii="PT Astra Serif" w:eastAsia="Times New Roman" w:hAnsi="PT Astra Serif" w:cs="Times New Roman"/>
          <w:color w:val="212529"/>
          <w:sz w:val="48"/>
          <w:szCs w:val="48"/>
          <w:lang w:eastAsia="ru-RU"/>
        </w:rPr>
        <w:t>Туберкулез – когда заподозрить у себя?</w:t>
      </w:r>
    </w:p>
    <w:p w:rsidR="000A6206" w:rsidRPr="000E5F2A" w:rsidRDefault="000A6206" w:rsidP="000E5F2A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noProof/>
          <w:color w:val="212529"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175260</wp:posOffset>
            </wp:positionV>
            <wp:extent cx="3895725" cy="2628900"/>
            <wp:effectExtent l="19050" t="0" r="9525" b="0"/>
            <wp:wrapTight wrapText="bothSides">
              <wp:wrapPolygon edited="0">
                <wp:start x="-106" y="0"/>
                <wp:lineTo x="-106" y="21443"/>
                <wp:lineTo x="21653" y="21443"/>
                <wp:lineTo x="21653" y="0"/>
                <wp:lineTo x="-106" y="0"/>
              </wp:wrapPolygon>
            </wp:wrapTight>
            <wp:docPr id="1" name="Рисунок 1" descr="https://admin.cgon.ru/storage/WVSWMa6elUjVwrXbGvY9YBhEz52Cm1EKUho2BqP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WVSWMa6elUjVwrXbGvY9YBhEz52Cm1EKUho2BqPK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Длительный кашель и температура. Это просто простуда или что-то серьезное, например, туберкулез? В этой статье мы расскажем, в каких случаях необходимо срочно бежать к врачу.</w:t>
      </w:r>
    </w:p>
    <w:p w:rsidR="000A6206" w:rsidRPr="000E5F2A" w:rsidRDefault="000A6206" w:rsidP="000A6206">
      <w:pPr>
        <w:spacing w:before="150" w:after="15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Туберкулез – инфекционная болезнь, которую вызывают микобактерии туберкулеза. Наиболее часто при туберкулезе поражаются легкие.</w:t>
      </w:r>
    </w:p>
    <w:p w:rsidR="000A6206" w:rsidRPr="000E5F2A" w:rsidRDefault="000A6206" w:rsidP="000A6206">
      <w:pPr>
        <w:spacing w:before="150" w:after="15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Иногда туберкулез называют социальной болезнью, поскольку она часто встречается у людей с низким уровнем жизни, испытывающих стресс и лишения в повседневной жизни. Однако, несмотря на правильность этого тезиса, заболеть туберкулезом может абсолютно каждый – ведь все мы контактируем с внешним миром, а микобактерии все равно, где жить. Главное для нее – проникнуть в организм человека и беспрепятственно в нем размножаться.</w:t>
      </w:r>
    </w:p>
    <w:p w:rsidR="000A6206" w:rsidRPr="000E5F2A" w:rsidRDefault="000A6206" w:rsidP="000A6206">
      <w:pPr>
        <w:shd w:val="clear" w:color="auto" w:fill="ECF5FF"/>
        <w:spacing w:line="240" w:lineRule="auto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Туберкулезом может заболеть каждый! Туберкулез излечим - главное, вовремя его выявить!</w:t>
      </w:r>
    </w:p>
    <w:p w:rsidR="000A6206" w:rsidRPr="000E5F2A" w:rsidRDefault="000A6206" w:rsidP="000A6206">
      <w:pPr>
        <w:spacing w:before="150" w:after="15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Часто туберкулез протекает бессимптомно. В этом случае выявить болезнь помогает диспансеризация и специальные диагностические тесты.</w:t>
      </w:r>
    </w:p>
    <w:p w:rsidR="000A6206" w:rsidRPr="000E5F2A" w:rsidRDefault="000A6206" w:rsidP="000A6206">
      <w:pPr>
        <w:spacing w:before="150" w:after="15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Однако у некоторых пациентов могут быть клинические проявления заболевания.</w:t>
      </w:r>
    </w:p>
    <w:p w:rsidR="000A6206" w:rsidRPr="000E5F2A" w:rsidRDefault="000A6206" w:rsidP="000A6206">
      <w:pPr>
        <w:spacing w:before="150" w:after="15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Заподозрить туберкулез необходимо в том случае, если у Вас или Ваших близких есть один или несколько из этих симптомов:</w:t>
      </w:r>
    </w:p>
    <w:p w:rsidR="000A6206" w:rsidRPr="000E5F2A" w:rsidRDefault="000A6206" w:rsidP="000A6206">
      <w:pPr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кашель более двух-трех недель;</w:t>
      </w:r>
    </w:p>
    <w:p w:rsidR="000A6206" w:rsidRPr="000E5F2A" w:rsidRDefault="000A6206" w:rsidP="000A6206">
      <w:pPr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боль в грудной клетке, связанная с дыханием;</w:t>
      </w:r>
    </w:p>
    <w:p w:rsidR="000A6206" w:rsidRPr="000E5F2A" w:rsidRDefault="000A6206" w:rsidP="000A6206">
      <w:pPr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кровохарканье: «ржавая мокрота», плевки чистой крови, прожилки крови в мокроте;</w:t>
      </w:r>
    </w:p>
    <w:p w:rsidR="000A6206" w:rsidRPr="000E5F2A" w:rsidRDefault="000A6206" w:rsidP="000A6206">
      <w:pPr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длительное повышение температуры;</w:t>
      </w:r>
    </w:p>
    <w:p w:rsidR="000A6206" w:rsidRPr="000E5F2A" w:rsidRDefault="000A6206" w:rsidP="000A6206">
      <w:pPr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потеря веса, не связанная со специальной диетой;</w:t>
      </w:r>
    </w:p>
    <w:p w:rsidR="000A6206" w:rsidRPr="000E5F2A" w:rsidRDefault="000A6206" w:rsidP="000A6206">
      <w:pPr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слабость, усталость и быстрая утомляемость;</w:t>
      </w:r>
    </w:p>
    <w:p w:rsidR="000A6206" w:rsidRPr="000E5F2A" w:rsidRDefault="000A6206" w:rsidP="000A6206">
      <w:pPr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повышенная потливость, часто – ночная.</w:t>
      </w:r>
    </w:p>
    <w:p w:rsidR="000A6206" w:rsidRPr="000E5F2A" w:rsidRDefault="000A6206" w:rsidP="000A6206">
      <w:pPr>
        <w:shd w:val="clear" w:color="auto" w:fill="ECF5FF"/>
        <w:spacing w:line="240" w:lineRule="auto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Если один или несколько из вышеперечисленных симптомов есть у Вас или Ваших близких, обратитесь к врачу-терапевту или фтизиатру!</w:t>
      </w:r>
    </w:p>
    <w:p w:rsidR="000A6206" w:rsidRPr="000E5F2A" w:rsidRDefault="000A6206" w:rsidP="000A6206">
      <w:pPr>
        <w:spacing w:before="150" w:after="15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заключение хочется напомнить, что туберкулез излечим.</w:t>
      </w:r>
    </w:p>
    <w:p w:rsidR="000A6206" w:rsidRPr="000E5F2A" w:rsidRDefault="000A6206" w:rsidP="000A6206">
      <w:pPr>
        <w:spacing w:before="150" w:after="150" w:line="240" w:lineRule="auto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Вовремя пройденное обследование позволяет исключить эту инфекцию или выявить заболевание как можно раньше, а значит, быстрее вылечиться!</w:t>
      </w:r>
    </w:p>
    <w:p w:rsidR="000A6206" w:rsidRPr="000E5F2A" w:rsidRDefault="000A6206" w:rsidP="000E5F2A">
      <w:pPr>
        <w:spacing w:before="150" w:after="150" w:line="240" w:lineRule="auto"/>
        <w:jc w:val="center"/>
        <w:rPr>
          <w:rFonts w:ascii="Arial" w:eastAsia="Times New Roman" w:hAnsi="Arial" w:cs="Arial"/>
          <w:color w:val="FF0000"/>
          <w:sz w:val="28"/>
          <w:szCs w:val="28"/>
          <w:lang w:eastAsia="ru-RU"/>
        </w:rPr>
      </w:pPr>
      <w:r w:rsidRPr="000E5F2A">
        <w:rPr>
          <w:rFonts w:ascii="Arial" w:eastAsia="Times New Roman" w:hAnsi="Arial" w:cs="Arial"/>
          <w:color w:val="FF0000"/>
          <w:sz w:val="28"/>
          <w:szCs w:val="28"/>
          <w:lang w:eastAsia="ru-RU"/>
        </w:rPr>
        <w:t>Будьте внимательны к своему здоровью и берегите себя.</w:t>
      </w:r>
    </w:p>
    <w:sectPr w:rsidR="000A6206" w:rsidRPr="000E5F2A" w:rsidSect="00BD79C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015590"/>
    <w:multiLevelType w:val="multilevel"/>
    <w:tmpl w:val="8B863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4216D87"/>
    <w:multiLevelType w:val="multilevel"/>
    <w:tmpl w:val="B5AC3E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A6206"/>
    <w:rsid w:val="000A6206"/>
    <w:rsid w:val="000E5F2A"/>
    <w:rsid w:val="003F5C53"/>
    <w:rsid w:val="00971189"/>
    <w:rsid w:val="00BD79C4"/>
    <w:rsid w:val="00F90AB1"/>
    <w:rsid w:val="00F970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A62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D79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D79C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611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91421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59790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390769432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  <w:div w:id="167067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15300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8051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324433354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280</Words>
  <Characters>1601</Characters>
  <Application>Microsoft Office Word</Application>
  <DocSecurity>0</DocSecurity>
  <Lines>13</Lines>
  <Paragraphs>3</Paragraphs>
  <ScaleCrop>false</ScaleCrop>
  <Company>.</Company>
  <LinksUpToDate>false</LinksUpToDate>
  <CharactersWithSpaces>1878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3</cp:revision>
  <dcterms:created xsi:type="dcterms:W3CDTF">2021-03-10T07:02:00Z</dcterms:created>
  <dcterms:modified xsi:type="dcterms:W3CDTF">2021-03-10T11:56:00Z</dcterms:modified>
</cp:coreProperties>
</file>